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C69A2" w14:textId="5B199CB4" w:rsidR="00374297" w:rsidRPr="00374297" w:rsidRDefault="00374297" w:rsidP="00374297">
      <w:pPr>
        <w:pStyle w:val="Heading2"/>
        <w:spacing w:before="0" w:after="240"/>
        <w:rPr>
          <w:rFonts w:ascii="Helvetica" w:eastAsia="Times New Roman" w:hAnsi="Helvetica" w:cs="Helvetica"/>
          <w:b/>
          <w:bCs/>
          <w:caps/>
          <w:color w:val="000000"/>
          <w:kern w:val="0"/>
          <w:sz w:val="20"/>
          <w:szCs w:val="20"/>
          <w14:ligatures w14:val="none"/>
        </w:rPr>
      </w:pPr>
      <w:r w:rsidRPr="00374297">
        <w:rPr>
          <w:rFonts w:ascii="Helvetica" w:eastAsia="Times New Roman" w:hAnsi="Helvetica" w:cs="Helvetica"/>
          <w:b/>
          <w:bCs/>
          <w:caps/>
          <w:color w:val="000000"/>
          <w:kern w:val="0"/>
          <w:sz w:val="36"/>
          <w:szCs w:val="36"/>
          <w14:ligatures w14:val="none"/>
        </w:rPr>
        <w:t>ROGUE ECHO GYM TIMER</w:t>
      </w:r>
      <w:r>
        <w:rPr>
          <w:rFonts w:ascii="Helvetica" w:eastAsia="Times New Roman" w:hAnsi="Helvetica" w:cs="Helvetica"/>
          <w:b/>
          <w:bCs/>
          <w:caps/>
          <w:color w:val="000000"/>
          <w:kern w:val="0"/>
          <w:sz w:val="36"/>
          <w:szCs w:val="36"/>
          <w14:ligatures w14:val="none"/>
        </w:rPr>
        <w:t xml:space="preserve"> -</w:t>
      </w:r>
      <w:r w:rsidRPr="00374297">
        <w:rPr>
          <w:rFonts w:ascii="Helvetica" w:eastAsia="Times New Roman" w:hAnsi="Helvetica" w:cs="Helvetica"/>
          <w:b/>
          <w:bCs/>
          <w:caps/>
          <w:color w:val="000000"/>
          <w:kern w:val="0"/>
          <w:sz w:val="20"/>
          <w:szCs w:val="20"/>
          <w14:ligatures w14:val="none"/>
        </w:rPr>
        <w:t>Retail</w:t>
      </w:r>
      <w:r>
        <w:rPr>
          <w:rFonts w:ascii="Helvetica" w:eastAsia="Times New Roman" w:hAnsi="Helvetica" w:cs="Helvetica"/>
          <w:b/>
          <w:bCs/>
          <w:caps/>
          <w:color w:val="000000"/>
          <w:kern w:val="0"/>
          <w:sz w:val="20"/>
          <w:szCs w:val="20"/>
          <w14:ligatures w14:val="none"/>
        </w:rPr>
        <w:t>s</w:t>
      </w:r>
      <w:r w:rsidRPr="00374297">
        <w:rPr>
          <w:rFonts w:ascii="Helvetica" w:eastAsia="Times New Roman" w:hAnsi="Helvetica" w:cs="Helvetica"/>
          <w:b/>
          <w:bCs/>
          <w:caps/>
          <w:color w:val="000000"/>
          <w:kern w:val="0"/>
          <w:sz w:val="20"/>
          <w:szCs w:val="20"/>
          <w14:ligatures w14:val="none"/>
        </w:rPr>
        <w:t xml:space="preserve"> $350 </w:t>
      </w:r>
      <w:r>
        <w:rPr>
          <w:rFonts w:ascii="Helvetica" w:eastAsia="Times New Roman" w:hAnsi="Helvetica" w:cs="Helvetica"/>
          <w:b/>
          <w:bCs/>
          <w:caps/>
          <w:color w:val="000000"/>
          <w:kern w:val="0"/>
          <w:sz w:val="20"/>
          <w:szCs w:val="20"/>
          <w14:ligatures w14:val="none"/>
        </w:rPr>
        <w:t xml:space="preserve">For </w:t>
      </w:r>
      <w:r w:rsidRPr="00374297">
        <w:rPr>
          <w:rFonts w:ascii="Helvetica" w:eastAsia="Times New Roman" w:hAnsi="Helvetica" w:cs="Helvetica"/>
          <w:b/>
          <w:bCs/>
          <w:caps/>
          <w:color w:val="000000"/>
          <w:kern w:val="0"/>
          <w:sz w:val="20"/>
          <w:szCs w:val="20"/>
          <w14:ligatures w14:val="none"/>
        </w:rPr>
        <w:t>Sale $150</w:t>
      </w:r>
    </w:p>
    <w:p w14:paraId="458DB00D" w14:textId="77777777" w:rsidR="00374297" w:rsidRPr="00374297" w:rsidRDefault="00374297" w:rsidP="00374297">
      <w:pPr>
        <w:spacing w:after="240" w:line="240" w:lineRule="auto"/>
        <w:rPr>
          <w:rFonts w:ascii="Roboto" w:eastAsia="Times New Roman" w:hAnsi="Roboto" w:cs="Times New Roman"/>
          <w:color w:val="000000"/>
          <w:kern w:val="0"/>
          <w:sz w:val="24"/>
          <w:szCs w:val="24"/>
          <w14:ligatures w14:val="none"/>
        </w:rPr>
      </w:pPr>
      <w:r w:rsidRPr="00374297">
        <w:rPr>
          <w:rFonts w:ascii="Roboto" w:eastAsia="Times New Roman" w:hAnsi="Roboto" w:cs="Times New Roman"/>
          <w:color w:val="000000"/>
          <w:kern w:val="0"/>
          <w:sz w:val="24"/>
          <w:szCs w:val="24"/>
          <w14:ligatures w14:val="none"/>
        </w:rPr>
        <w:t xml:space="preserve">The standard Echo Gym Timer delivers a single-sided, </w:t>
      </w:r>
      <w:proofErr w:type="gramStart"/>
      <w:r w:rsidRPr="00374297">
        <w:rPr>
          <w:rFonts w:ascii="Roboto" w:eastAsia="Times New Roman" w:hAnsi="Roboto" w:cs="Times New Roman"/>
          <w:color w:val="000000"/>
          <w:kern w:val="0"/>
          <w:sz w:val="24"/>
          <w:szCs w:val="24"/>
          <w14:ligatures w14:val="none"/>
        </w:rPr>
        <w:t>crystal clear</w:t>
      </w:r>
      <w:proofErr w:type="gramEnd"/>
      <w:r w:rsidRPr="00374297">
        <w:rPr>
          <w:rFonts w:ascii="Roboto" w:eastAsia="Times New Roman" w:hAnsi="Roboto" w:cs="Times New Roman"/>
          <w:color w:val="000000"/>
          <w:kern w:val="0"/>
          <w:sz w:val="24"/>
          <w:szCs w:val="24"/>
          <w14:ligatures w14:val="none"/>
        </w:rPr>
        <w:t xml:space="preserve"> LED display, convenient remote control access, and dozens of pre-set and programmable interval settings for a truly customized experience. The timer can be mounted to a wall or paired with an Echo Floor Stand*. A </w:t>
      </w:r>
      <w:hyperlink r:id="rId5" w:history="1">
        <w:r w:rsidRPr="00374297">
          <w:rPr>
            <w:rFonts w:ascii="Roboto" w:eastAsia="Times New Roman" w:hAnsi="Roboto" w:cs="Times New Roman"/>
            <w:color w:val="1277B7"/>
            <w:kern w:val="0"/>
            <w:sz w:val="24"/>
            <w:szCs w:val="24"/>
            <w:u w:val="single"/>
            <w14:ligatures w14:val="none"/>
          </w:rPr>
          <w:t>Two-Sided version of the Echo Gym Timer</w:t>
        </w:r>
      </w:hyperlink>
      <w:r w:rsidRPr="00374297">
        <w:rPr>
          <w:rFonts w:ascii="Roboto" w:eastAsia="Times New Roman" w:hAnsi="Roboto" w:cs="Times New Roman"/>
          <w:color w:val="000000"/>
          <w:kern w:val="0"/>
          <w:sz w:val="24"/>
          <w:szCs w:val="24"/>
          <w14:ligatures w14:val="none"/>
        </w:rPr>
        <w:t> of the Echo Gym Timer is also available.</w:t>
      </w:r>
    </w:p>
    <w:p w14:paraId="67A7C7CC" w14:textId="77777777" w:rsidR="00374297" w:rsidRPr="00374297" w:rsidRDefault="00374297" w:rsidP="00374297">
      <w:pPr>
        <w:spacing w:after="240" w:line="240" w:lineRule="auto"/>
        <w:rPr>
          <w:rFonts w:ascii="Roboto" w:eastAsia="Times New Roman" w:hAnsi="Roboto" w:cs="Times New Roman"/>
          <w:color w:val="000000"/>
          <w:kern w:val="0"/>
          <w:sz w:val="24"/>
          <w:szCs w:val="24"/>
          <w14:ligatures w14:val="none"/>
        </w:rPr>
      </w:pPr>
      <w:r w:rsidRPr="00374297">
        <w:rPr>
          <w:rFonts w:ascii="Roboto" w:eastAsia="Times New Roman" w:hAnsi="Roboto" w:cs="Times New Roman"/>
          <w:color w:val="000000"/>
          <w:kern w:val="0"/>
          <w:sz w:val="24"/>
          <w:szCs w:val="24"/>
          <w14:ligatures w14:val="none"/>
        </w:rPr>
        <w:t>Measuring 25.25" x 7.75", the Echo Gym Timer display screen shows the time in red and the number of rounds in green, with bright 4” high numbers that can be seen from several hundred meters away. This makes it easy for a coach, trainer, or gym owner to program the timer for large groups of athletes to use simultaneously.</w:t>
      </w:r>
    </w:p>
    <w:p w14:paraId="2AA8DE96" w14:textId="77777777" w:rsidR="00374297" w:rsidRPr="00374297" w:rsidRDefault="00374297" w:rsidP="00374297">
      <w:pPr>
        <w:spacing w:after="240" w:line="240" w:lineRule="auto"/>
        <w:rPr>
          <w:rFonts w:ascii="Roboto" w:eastAsia="Times New Roman" w:hAnsi="Roboto" w:cs="Times New Roman"/>
          <w:color w:val="000000"/>
          <w:kern w:val="0"/>
          <w:sz w:val="24"/>
          <w:szCs w:val="24"/>
          <w14:ligatures w14:val="none"/>
        </w:rPr>
      </w:pPr>
      <w:r w:rsidRPr="00374297">
        <w:rPr>
          <w:rFonts w:ascii="Roboto" w:eastAsia="Times New Roman" w:hAnsi="Roboto" w:cs="Times New Roman"/>
          <w:color w:val="000000"/>
          <w:kern w:val="0"/>
          <w:sz w:val="24"/>
          <w:szCs w:val="24"/>
          <w14:ligatures w14:val="none"/>
        </w:rPr>
        <w:t xml:space="preserve">You can save up to 10 custom programs on the timer at any given time, and the included remote allows individuals to pause, mute or reprogram the device right from their </w:t>
      </w:r>
      <w:proofErr w:type="gramStart"/>
      <w:r w:rsidRPr="00374297">
        <w:rPr>
          <w:rFonts w:ascii="Roboto" w:eastAsia="Times New Roman" w:hAnsi="Roboto" w:cs="Times New Roman"/>
          <w:color w:val="000000"/>
          <w:kern w:val="0"/>
          <w:sz w:val="24"/>
          <w:szCs w:val="24"/>
          <w14:ligatures w14:val="none"/>
        </w:rPr>
        <w:t>work station</w:t>
      </w:r>
      <w:proofErr w:type="gramEnd"/>
      <w:r w:rsidRPr="00374297">
        <w:rPr>
          <w:rFonts w:ascii="Roboto" w:eastAsia="Times New Roman" w:hAnsi="Roboto" w:cs="Times New Roman"/>
          <w:color w:val="000000"/>
          <w:kern w:val="0"/>
          <w:sz w:val="24"/>
          <w:szCs w:val="24"/>
          <w14:ligatures w14:val="none"/>
        </w:rPr>
        <w:t>. Change the number of rounds, length of rest, and length of work as you see fit, or adjust from a countdown to a count-up option. There are even several unique preset modes available to jump right into, including the Tabata Timer and “Fight Gone Bad” Timer.</w:t>
      </w:r>
    </w:p>
    <w:p w14:paraId="20675C01" w14:textId="29FD50AE" w:rsidR="006306F2" w:rsidRDefault="00374297">
      <w:r>
        <w:rPr>
          <w:noProof/>
        </w:rPr>
        <w:drawing>
          <wp:inline distT="0" distB="0" distL="0" distR="0" wp14:anchorId="798C64B5" wp14:editId="06B9999A">
            <wp:extent cx="2501900" cy="1876425"/>
            <wp:effectExtent l="7937" t="0" r="1588" b="1587"/>
            <wp:docPr id="511796712" name="Picture 1" descr="A digital clock on a st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96712" name="Picture 1" descr="A digital clock on a sta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503460" cy="1877595"/>
                    </a:xfrm>
                    <a:prstGeom prst="rect">
                      <a:avLst/>
                    </a:prstGeom>
                  </pic:spPr>
                </pic:pic>
              </a:graphicData>
            </a:graphic>
          </wp:inline>
        </w:drawing>
      </w:r>
      <w:r>
        <w:rPr>
          <w:noProof/>
        </w:rPr>
        <w:drawing>
          <wp:inline distT="0" distB="0" distL="0" distR="0" wp14:anchorId="41D549B1" wp14:editId="36F59749">
            <wp:extent cx="2498938" cy="1874203"/>
            <wp:effectExtent l="7620" t="0" r="4445" b="4445"/>
            <wp:docPr id="201897733" name="Picture 2" descr="A black computer on a st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7733" name="Picture 2" descr="A black computer on a stand&#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rot="5400000" flipV="1">
                      <a:off x="0" y="0"/>
                      <a:ext cx="2514261" cy="1885695"/>
                    </a:xfrm>
                    <a:prstGeom prst="rect">
                      <a:avLst/>
                    </a:prstGeom>
                  </pic:spPr>
                </pic:pic>
              </a:graphicData>
            </a:graphic>
          </wp:inline>
        </w:drawing>
      </w:r>
      <w:r>
        <w:rPr>
          <w:noProof/>
        </w:rPr>
        <w:drawing>
          <wp:inline distT="0" distB="0" distL="0" distR="0" wp14:anchorId="760CECB6" wp14:editId="74BF388C">
            <wp:extent cx="2506130" cy="1879599"/>
            <wp:effectExtent l="8572" t="0" r="0" b="0"/>
            <wp:docPr id="79940290" name="Picture 3" descr="A remote control on a green carp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0290" name="Picture 3" descr="A remote control on a green carpe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520048" cy="1890038"/>
                    </a:xfrm>
                    <a:prstGeom prst="rect">
                      <a:avLst/>
                    </a:prstGeom>
                  </pic:spPr>
                </pic:pic>
              </a:graphicData>
            </a:graphic>
          </wp:inline>
        </w:drawing>
      </w:r>
    </w:p>
    <w:p w14:paraId="079F1FD2" w14:textId="2692FA63" w:rsidR="00374297" w:rsidRDefault="00374297"/>
    <w:tbl>
      <w:tblPr>
        <w:tblW w:w="6300" w:type="dxa"/>
        <w:tblCellSpacing w:w="15" w:type="dxa"/>
        <w:shd w:val="clear" w:color="auto" w:fill="FFFFFF"/>
        <w:tblCellMar>
          <w:top w:w="240" w:type="dxa"/>
          <w:left w:w="240" w:type="dxa"/>
          <w:bottom w:w="240" w:type="dxa"/>
          <w:right w:w="240" w:type="dxa"/>
        </w:tblCellMar>
        <w:tblLook w:val="04A0" w:firstRow="1" w:lastRow="0" w:firstColumn="1" w:lastColumn="0" w:noHBand="0" w:noVBand="1"/>
      </w:tblPr>
      <w:tblGrid>
        <w:gridCol w:w="3681"/>
        <w:gridCol w:w="2619"/>
      </w:tblGrid>
      <w:tr w:rsidR="00374297" w:rsidRPr="00374297" w14:paraId="256A8E42" w14:textId="77777777" w:rsidTr="00374297">
        <w:trPr>
          <w:tblCellSpacing w:w="15" w:type="dxa"/>
        </w:trPr>
        <w:tc>
          <w:tcPr>
            <w:tcW w:w="0" w:type="auto"/>
            <w:tcBorders>
              <w:bottom w:val="single" w:sz="6" w:space="0" w:color="E9E9E9"/>
            </w:tcBorders>
            <w:shd w:val="clear" w:color="auto" w:fill="FFFFFF"/>
            <w:tcMar>
              <w:top w:w="180" w:type="dxa"/>
              <w:left w:w="0" w:type="dxa"/>
              <w:bottom w:w="180" w:type="dxa"/>
              <w:right w:w="240" w:type="dxa"/>
            </w:tcMar>
            <w:vAlign w:val="center"/>
            <w:hideMark/>
          </w:tcPr>
          <w:p w14:paraId="7D94C13D" w14:textId="77777777" w:rsidR="00374297" w:rsidRPr="00374297" w:rsidRDefault="00374297" w:rsidP="00374297">
            <w:pPr>
              <w:spacing w:after="0" w:line="240" w:lineRule="auto"/>
              <w:rPr>
                <w:rFonts w:ascii="Roboto" w:eastAsia="Times New Roman" w:hAnsi="Roboto" w:cs="Times New Roman"/>
                <w:b/>
                <w:bCs/>
                <w:color w:val="000000"/>
                <w:kern w:val="0"/>
                <w:sz w:val="16"/>
                <w:szCs w:val="16"/>
                <w14:ligatures w14:val="none"/>
              </w:rPr>
            </w:pPr>
            <w:r w:rsidRPr="00374297">
              <w:rPr>
                <w:rFonts w:ascii="Roboto" w:eastAsia="Times New Roman" w:hAnsi="Roboto" w:cs="Times New Roman"/>
                <w:b/>
                <w:bCs/>
                <w:color w:val="000000"/>
                <w:kern w:val="0"/>
                <w:sz w:val="16"/>
                <w:szCs w:val="16"/>
                <w14:ligatures w14:val="none"/>
              </w:rPr>
              <w:t>Length</w:t>
            </w:r>
          </w:p>
        </w:tc>
        <w:tc>
          <w:tcPr>
            <w:tcW w:w="0" w:type="auto"/>
            <w:tcBorders>
              <w:bottom w:val="single" w:sz="6" w:space="0" w:color="E9E9E9"/>
            </w:tcBorders>
            <w:shd w:val="clear" w:color="auto" w:fill="FFFFFF"/>
            <w:tcMar>
              <w:top w:w="180" w:type="dxa"/>
              <w:left w:w="0" w:type="dxa"/>
              <w:bottom w:w="180" w:type="dxa"/>
              <w:right w:w="0" w:type="dxa"/>
            </w:tcMar>
            <w:vAlign w:val="center"/>
            <w:hideMark/>
          </w:tcPr>
          <w:p w14:paraId="4EC6384C" w14:textId="77777777" w:rsidR="00374297" w:rsidRPr="00374297" w:rsidRDefault="00374297" w:rsidP="00374297">
            <w:pPr>
              <w:spacing w:after="0" w:line="240" w:lineRule="auto"/>
              <w:rPr>
                <w:rFonts w:ascii="Roboto" w:eastAsia="Times New Roman" w:hAnsi="Roboto" w:cs="Times New Roman"/>
                <w:color w:val="000000"/>
                <w:kern w:val="0"/>
                <w:sz w:val="16"/>
                <w:szCs w:val="16"/>
                <w14:ligatures w14:val="none"/>
              </w:rPr>
            </w:pPr>
            <w:r w:rsidRPr="00374297">
              <w:rPr>
                <w:rFonts w:ascii="Roboto" w:eastAsia="Times New Roman" w:hAnsi="Roboto" w:cs="Times New Roman"/>
                <w:color w:val="000000"/>
                <w:kern w:val="0"/>
                <w:sz w:val="16"/>
                <w:szCs w:val="16"/>
                <w14:ligatures w14:val="none"/>
              </w:rPr>
              <w:t>25.25"</w:t>
            </w:r>
          </w:p>
        </w:tc>
      </w:tr>
      <w:tr w:rsidR="00374297" w:rsidRPr="00374297" w14:paraId="2B2EEB62" w14:textId="77777777" w:rsidTr="00374297">
        <w:trPr>
          <w:tblCellSpacing w:w="15" w:type="dxa"/>
        </w:trPr>
        <w:tc>
          <w:tcPr>
            <w:tcW w:w="0" w:type="auto"/>
            <w:tcBorders>
              <w:bottom w:val="single" w:sz="6" w:space="0" w:color="E9E9E9"/>
            </w:tcBorders>
            <w:shd w:val="clear" w:color="auto" w:fill="FFFFFF"/>
            <w:tcMar>
              <w:top w:w="180" w:type="dxa"/>
              <w:left w:w="0" w:type="dxa"/>
              <w:bottom w:w="180" w:type="dxa"/>
              <w:right w:w="240" w:type="dxa"/>
            </w:tcMar>
            <w:vAlign w:val="center"/>
            <w:hideMark/>
          </w:tcPr>
          <w:p w14:paraId="03E03ADE" w14:textId="77777777" w:rsidR="00374297" w:rsidRPr="00374297" w:rsidRDefault="00374297" w:rsidP="00374297">
            <w:pPr>
              <w:spacing w:after="0" w:line="240" w:lineRule="auto"/>
              <w:rPr>
                <w:rFonts w:ascii="Roboto" w:eastAsia="Times New Roman" w:hAnsi="Roboto" w:cs="Times New Roman"/>
                <w:b/>
                <w:bCs/>
                <w:color w:val="000000"/>
                <w:kern w:val="0"/>
                <w:sz w:val="16"/>
                <w:szCs w:val="16"/>
                <w14:ligatures w14:val="none"/>
              </w:rPr>
            </w:pPr>
            <w:r w:rsidRPr="00374297">
              <w:rPr>
                <w:rFonts w:ascii="Roboto" w:eastAsia="Times New Roman" w:hAnsi="Roboto" w:cs="Times New Roman"/>
                <w:b/>
                <w:bCs/>
                <w:color w:val="000000"/>
                <w:kern w:val="0"/>
                <w:sz w:val="16"/>
                <w:szCs w:val="16"/>
                <w14:ligatures w14:val="none"/>
              </w:rPr>
              <w:t>Width</w:t>
            </w:r>
          </w:p>
        </w:tc>
        <w:tc>
          <w:tcPr>
            <w:tcW w:w="0" w:type="auto"/>
            <w:tcBorders>
              <w:bottom w:val="single" w:sz="6" w:space="0" w:color="E9E9E9"/>
            </w:tcBorders>
            <w:shd w:val="clear" w:color="auto" w:fill="FFFFFF"/>
            <w:tcMar>
              <w:top w:w="180" w:type="dxa"/>
              <w:left w:w="0" w:type="dxa"/>
              <w:bottom w:w="180" w:type="dxa"/>
              <w:right w:w="0" w:type="dxa"/>
            </w:tcMar>
            <w:vAlign w:val="center"/>
            <w:hideMark/>
          </w:tcPr>
          <w:p w14:paraId="4C3F15AA" w14:textId="77777777" w:rsidR="00374297" w:rsidRPr="00374297" w:rsidRDefault="00374297" w:rsidP="00374297">
            <w:pPr>
              <w:spacing w:after="0" w:line="240" w:lineRule="auto"/>
              <w:rPr>
                <w:rFonts w:ascii="Roboto" w:eastAsia="Times New Roman" w:hAnsi="Roboto" w:cs="Times New Roman"/>
                <w:color w:val="000000"/>
                <w:kern w:val="0"/>
                <w:sz w:val="16"/>
                <w:szCs w:val="16"/>
                <w14:ligatures w14:val="none"/>
              </w:rPr>
            </w:pPr>
            <w:r w:rsidRPr="00374297">
              <w:rPr>
                <w:rFonts w:ascii="Roboto" w:eastAsia="Times New Roman" w:hAnsi="Roboto" w:cs="Times New Roman"/>
                <w:color w:val="000000"/>
                <w:kern w:val="0"/>
                <w:sz w:val="16"/>
                <w:szCs w:val="16"/>
                <w14:ligatures w14:val="none"/>
              </w:rPr>
              <w:t>2"</w:t>
            </w:r>
          </w:p>
        </w:tc>
      </w:tr>
      <w:tr w:rsidR="00374297" w:rsidRPr="00374297" w14:paraId="0DA001A7" w14:textId="77777777" w:rsidTr="00374297">
        <w:trPr>
          <w:tblCellSpacing w:w="15" w:type="dxa"/>
        </w:trPr>
        <w:tc>
          <w:tcPr>
            <w:tcW w:w="0" w:type="auto"/>
            <w:tcBorders>
              <w:bottom w:val="single" w:sz="6" w:space="0" w:color="E9E9E9"/>
            </w:tcBorders>
            <w:shd w:val="clear" w:color="auto" w:fill="FFFFFF"/>
            <w:tcMar>
              <w:top w:w="180" w:type="dxa"/>
              <w:left w:w="0" w:type="dxa"/>
              <w:bottom w:w="180" w:type="dxa"/>
              <w:right w:w="240" w:type="dxa"/>
            </w:tcMar>
            <w:vAlign w:val="center"/>
            <w:hideMark/>
          </w:tcPr>
          <w:p w14:paraId="4208D329" w14:textId="77777777" w:rsidR="00374297" w:rsidRPr="00374297" w:rsidRDefault="00374297" w:rsidP="00374297">
            <w:pPr>
              <w:spacing w:after="0" w:line="240" w:lineRule="auto"/>
              <w:rPr>
                <w:rFonts w:ascii="Roboto" w:eastAsia="Times New Roman" w:hAnsi="Roboto" w:cs="Times New Roman"/>
                <w:b/>
                <w:bCs/>
                <w:color w:val="000000"/>
                <w:kern w:val="0"/>
                <w:sz w:val="16"/>
                <w:szCs w:val="16"/>
                <w14:ligatures w14:val="none"/>
              </w:rPr>
            </w:pPr>
            <w:r w:rsidRPr="00374297">
              <w:rPr>
                <w:rFonts w:ascii="Roboto" w:eastAsia="Times New Roman" w:hAnsi="Roboto" w:cs="Times New Roman"/>
                <w:b/>
                <w:bCs/>
                <w:color w:val="000000"/>
                <w:kern w:val="0"/>
                <w:sz w:val="16"/>
                <w:szCs w:val="16"/>
                <w14:ligatures w14:val="none"/>
              </w:rPr>
              <w:t>Height</w:t>
            </w:r>
          </w:p>
        </w:tc>
        <w:tc>
          <w:tcPr>
            <w:tcW w:w="0" w:type="auto"/>
            <w:tcBorders>
              <w:bottom w:val="single" w:sz="6" w:space="0" w:color="E9E9E9"/>
            </w:tcBorders>
            <w:shd w:val="clear" w:color="auto" w:fill="FFFFFF"/>
            <w:tcMar>
              <w:top w:w="180" w:type="dxa"/>
              <w:left w:w="0" w:type="dxa"/>
              <w:bottom w:w="180" w:type="dxa"/>
              <w:right w:w="0" w:type="dxa"/>
            </w:tcMar>
            <w:vAlign w:val="center"/>
            <w:hideMark/>
          </w:tcPr>
          <w:p w14:paraId="6799AD73" w14:textId="77777777" w:rsidR="00374297" w:rsidRPr="00374297" w:rsidRDefault="00374297" w:rsidP="00374297">
            <w:pPr>
              <w:spacing w:after="0" w:line="240" w:lineRule="auto"/>
              <w:rPr>
                <w:rFonts w:ascii="Roboto" w:eastAsia="Times New Roman" w:hAnsi="Roboto" w:cs="Times New Roman"/>
                <w:color w:val="000000"/>
                <w:kern w:val="0"/>
                <w:sz w:val="16"/>
                <w:szCs w:val="16"/>
                <w14:ligatures w14:val="none"/>
              </w:rPr>
            </w:pPr>
            <w:r w:rsidRPr="00374297">
              <w:rPr>
                <w:rFonts w:ascii="Roboto" w:eastAsia="Times New Roman" w:hAnsi="Roboto" w:cs="Times New Roman"/>
                <w:color w:val="000000"/>
                <w:kern w:val="0"/>
                <w:sz w:val="16"/>
                <w:szCs w:val="16"/>
                <w14:ligatures w14:val="none"/>
              </w:rPr>
              <w:t>7.75"</w:t>
            </w:r>
          </w:p>
        </w:tc>
      </w:tr>
      <w:tr w:rsidR="00374297" w:rsidRPr="00374297" w14:paraId="66A9E830" w14:textId="77777777" w:rsidTr="00374297">
        <w:trPr>
          <w:tblCellSpacing w:w="15" w:type="dxa"/>
        </w:trPr>
        <w:tc>
          <w:tcPr>
            <w:tcW w:w="0" w:type="auto"/>
            <w:tcBorders>
              <w:bottom w:val="single" w:sz="6" w:space="0" w:color="E9E9E9"/>
            </w:tcBorders>
            <w:shd w:val="clear" w:color="auto" w:fill="FFFFFF"/>
            <w:tcMar>
              <w:top w:w="180" w:type="dxa"/>
              <w:left w:w="0" w:type="dxa"/>
              <w:bottom w:w="180" w:type="dxa"/>
              <w:right w:w="240" w:type="dxa"/>
            </w:tcMar>
            <w:vAlign w:val="center"/>
            <w:hideMark/>
          </w:tcPr>
          <w:p w14:paraId="4E6C1439" w14:textId="77777777" w:rsidR="00374297" w:rsidRPr="00374297" w:rsidRDefault="00374297" w:rsidP="00374297">
            <w:pPr>
              <w:spacing w:after="0" w:line="240" w:lineRule="auto"/>
              <w:rPr>
                <w:rFonts w:ascii="Roboto" w:eastAsia="Times New Roman" w:hAnsi="Roboto" w:cs="Times New Roman"/>
                <w:b/>
                <w:bCs/>
                <w:color w:val="000000"/>
                <w:kern w:val="0"/>
                <w:sz w:val="16"/>
                <w:szCs w:val="16"/>
                <w14:ligatures w14:val="none"/>
              </w:rPr>
            </w:pPr>
            <w:r w:rsidRPr="00374297">
              <w:rPr>
                <w:rFonts w:ascii="Roboto" w:eastAsia="Times New Roman" w:hAnsi="Roboto" w:cs="Times New Roman"/>
                <w:b/>
                <w:bCs/>
                <w:color w:val="000000"/>
                <w:kern w:val="0"/>
                <w:sz w:val="16"/>
                <w:szCs w:val="16"/>
                <w14:ligatures w14:val="none"/>
              </w:rPr>
              <w:t>Other Product Specs</w:t>
            </w:r>
          </w:p>
        </w:tc>
        <w:tc>
          <w:tcPr>
            <w:tcW w:w="0" w:type="auto"/>
            <w:tcBorders>
              <w:bottom w:val="single" w:sz="6" w:space="0" w:color="E9E9E9"/>
            </w:tcBorders>
            <w:shd w:val="clear" w:color="auto" w:fill="FFFFFF"/>
            <w:tcMar>
              <w:top w:w="180" w:type="dxa"/>
              <w:left w:w="0" w:type="dxa"/>
              <w:bottom w:w="180" w:type="dxa"/>
              <w:right w:w="0" w:type="dxa"/>
            </w:tcMar>
            <w:vAlign w:val="center"/>
            <w:hideMark/>
          </w:tcPr>
          <w:p w14:paraId="23509D29" w14:textId="77777777" w:rsidR="00374297" w:rsidRPr="00374297" w:rsidRDefault="00374297" w:rsidP="00374297">
            <w:pPr>
              <w:spacing w:after="0" w:line="240" w:lineRule="auto"/>
              <w:rPr>
                <w:rFonts w:ascii="Roboto" w:eastAsia="Times New Roman" w:hAnsi="Roboto" w:cs="Times New Roman"/>
                <w:color w:val="000000"/>
                <w:kern w:val="0"/>
                <w:sz w:val="16"/>
                <w:szCs w:val="16"/>
                <w14:ligatures w14:val="none"/>
              </w:rPr>
            </w:pPr>
            <w:r w:rsidRPr="00374297">
              <w:rPr>
                <w:rFonts w:ascii="Roboto" w:eastAsia="Times New Roman" w:hAnsi="Roboto" w:cs="Times New Roman"/>
                <w:color w:val="000000"/>
                <w:kern w:val="0"/>
                <w:sz w:val="16"/>
                <w:szCs w:val="16"/>
                <w14:ligatures w14:val="none"/>
              </w:rPr>
              <w:t>Cord Length - 50"</w:t>
            </w:r>
          </w:p>
        </w:tc>
      </w:tr>
    </w:tbl>
    <w:p w14:paraId="0B110892" w14:textId="77777777" w:rsidR="00374297" w:rsidRDefault="00374297"/>
    <w:sectPr w:rsidR="00374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97"/>
    <w:rsid w:val="00374297"/>
    <w:rsid w:val="006306F2"/>
    <w:rsid w:val="00667394"/>
    <w:rsid w:val="00AB5C3D"/>
    <w:rsid w:val="00C87209"/>
    <w:rsid w:val="00E3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D6B2"/>
  <w15:chartTrackingRefBased/>
  <w15:docId w15:val="{D00FDFDD-D84C-472B-B5BE-6FCBE6C5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4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4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297"/>
    <w:rPr>
      <w:rFonts w:eastAsiaTheme="majorEastAsia" w:cstheme="majorBidi"/>
      <w:color w:val="272727" w:themeColor="text1" w:themeTint="D8"/>
    </w:rPr>
  </w:style>
  <w:style w:type="paragraph" w:styleId="Title">
    <w:name w:val="Title"/>
    <w:basedOn w:val="Normal"/>
    <w:next w:val="Normal"/>
    <w:link w:val="TitleChar"/>
    <w:uiPriority w:val="10"/>
    <w:qFormat/>
    <w:rsid w:val="00374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297"/>
    <w:pPr>
      <w:spacing w:before="160"/>
      <w:jc w:val="center"/>
    </w:pPr>
    <w:rPr>
      <w:i/>
      <w:iCs/>
      <w:color w:val="404040" w:themeColor="text1" w:themeTint="BF"/>
    </w:rPr>
  </w:style>
  <w:style w:type="character" w:customStyle="1" w:styleId="QuoteChar">
    <w:name w:val="Quote Char"/>
    <w:basedOn w:val="DefaultParagraphFont"/>
    <w:link w:val="Quote"/>
    <w:uiPriority w:val="29"/>
    <w:rsid w:val="00374297"/>
    <w:rPr>
      <w:i/>
      <w:iCs/>
      <w:color w:val="404040" w:themeColor="text1" w:themeTint="BF"/>
    </w:rPr>
  </w:style>
  <w:style w:type="paragraph" w:styleId="ListParagraph">
    <w:name w:val="List Paragraph"/>
    <w:basedOn w:val="Normal"/>
    <w:uiPriority w:val="34"/>
    <w:qFormat/>
    <w:rsid w:val="00374297"/>
    <w:pPr>
      <w:ind w:left="720"/>
      <w:contextualSpacing/>
    </w:pPr>
  </w:style>
  <w:style w:type="character" w:styleId="IntenseEmphasis">
    <w:name w:val="Intense Emphasis"/>
    <w:basedOn w:val="DefaultParagraphFont"/>
    <w:uiPriority w:val="21"/>
    <w:qFormat/>
    <w:rsid w:val="00374297"/>
    <w:rPr>
      <w:i/>
      <w:iCs/>
      <w:color w:val="0F4761" w:themeColor="accent1" w:themeShade="BF"/>
    </w:rPr>
  </w:style>
  <w:style w:type="paragraph" w:styleId="IntenseQuote">
    <w:name w:val="Intense Quote"/>
    <w:basedOn w:val="Normal"/>
    <w:next w:val="Normal"/>
    <w:link w:val="IntenseQuoteChar"/>
    <w:uiPriority w:val="30"/>
    <w:qFormat/>
    <w:rsid w:val="00374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297"/>
    <w:rPr>
      <w:i/>
      <w:iCs/>
      <w:color w:val="0F4761" w:themeColor="accent1" w:themeShade="BF"/>
    </w:rPr>
  </w:style>
  <w:style w:type="character" w:styleId="IntenseReference">
    <w:name w:val="Intense Reference"/>
    <w:basedOn w:val="DefaultParagraphFont"/>
    <w:uiPriority w:val="32"/>
    <w:qFormat/>
    <w:rsid w:val="003742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940404">
      <w:bodyDiv w:val="1"/>
      <w:marLeft w:val="0"/>
      <w:marRight w:val="0"/>
      <w:marTop w:val="0"/>
      <w:marBottom w:val="0"/>
      <w:divBdr>
        <w:top w:val="none" w:sz="0" w:space="0" w:color="auto"/>
        <w:left w:val="none" w:sz="0" w:space="0" w:color="auto"/>
        <w:bottom w:val="none" w:sz="0" w:space="0" w:color="auto"/>
        <w:right w:val="none" w:sz="0" w:space="0" w:color="auto"/>
      </w:divBdr>
    </w:div>
    <w:div w:id="19306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roguefitness.com/rogue-two-sided-tim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89685-6CCA-42FF-B2C3-34CA8D6E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Figgins</dc:creator>
  <cp:keywords/>
  <dc:description/>
  <cp:lastModifiedBy>Marie Figgins</cp:lastModifiedBy>
  <cp:revision>2</cp:revision>
  <cp:lastPrinted>2024-06-24T22:25:00Z</cp:lastPrinted>
  <dcterms:created xsi:type="dcterms:W3CDTF">2024-06-24T22:15:00Z</dcterms:created>
  <dcterms:modified xsi:type="dcterms:W3CDTF">2024-06-24T22:27:00Z</dcterms:modified>
</cp:coreProperties>
</file>